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EA71" w14:textId="77777777" w:rsidR="00F375EC" w:rsidRDefault="00A877E6">
      <w:pPr>
        <w:spacing w:after="0" w:line="259" w:lineRule="auto"/>
        <w:ind w:left="0" w:firstLine="0"/>
      </w:pPr>
      <w:r>
        <w:rPr>
          <w:rFonts w:cs="Cambria"/>
          <w:b/>
          <w:sz w:val="28"/>
        </w:rPr>
        <w:t xml:space="preserve">SANYAM AHUJA </w:t>
      </w:r>
      <w:r>
        <w:rPr>
          <w:rFonts w:cs="Cambria"/>
        </w:rPr>
        <w:t xml:space="preserve"> </w:t>
      </w:r>
    </w:p>
    <w:p w14:paraId="412EE15E" w14:textId="77777777" w:rsidR="00F375EC" w:rsidRDefault="00A877E6">
      <w:pPr>
        <w:spacing w:after="15" w:line="259" w:lineRule="auto"/>
        <w:ind w:left="0" w:firstLine="0"/>
      </w:pPr>
      <w:r>
        <w:rPr>
          <w:color w:val="467886"/>
          <w:sz w:val="20"/>
          <w:u w:val="single" w:color="467886"/>
        </w:rPr>
        <w:t>sanyamahuja009@gmail.com</w:t>
      </w:r>
      <w:r>
        <w:rPr>
          <w:sz w:val="20"/>
        </w:rPr>
        <w:t xml:space="preserve"> </w:t>
      </w:r>
      <w:r>
        <w:rPr>
          <w:rFonts w:cs="Cambria"/>
          <w:sz w:val="20"/>
        </w:rPr>
        <w:t xml:space="preserve"> </w:t>
      </w:r>
    </w:p>
    <w:p w14:paraId="1DFC4517" w14:textId="6264C567" w:rsidR="00F375EC" w:rsidRDefault="00A877E6" w:rsidP="006C195D">
      <w:pPr>
        <w:spacing w:after="3" w:line="259" w:lineRule="auto"/>
        <w:ind w:left="-5" w:hanging="10"/>
      </w:pPr>
      <w:r>
        <w:rPr>
          <w:sz w:val="20"/>
        </w:rPr>
        <w:t>250-608-9050</w:t>
      </w:r>
    </w:p>
    <w:p w14:paraId="71F34EE1" w14:textId="77777777" w:rsidR="00F375EC" w:rsidRDefault="00A877E6" w:rsidP="00E8443F">
      <w:pPr>
        <w:spacing w:after="0" w:line="316" w:lineRule="auto"/>
        <w:ind w:left="-731" w:right="260" w:firstLine="0"/>
      </w:pPr>
      <w:r>
        <w:rPr>
          <w:sz w:val="20"/>
        </w:rPr>
        <w:t xml:space="preserve"> </w:t>
      </w:r>
      <w:r>
        <w:rPr>
          <w:rFonts w:cs="Cambria"/>
        </w:rPr>
        <w:t xml:space="preserve"> </w:t>
      </w:r>
      <w:r>
        <w:rPr>
          <w:rFonts w:ascii="Calibri" w:eastAsia="Calibri" w:hAnsi="Calibri" w:cs="Calibri"/>
          <w:noProof/>
        </w:rPr>
        <mc:AlternateContent>
          <mc:Choice Requires="wpg">
            <w:drawing>
              <wp:inline distT="0" distB="0" distL="0" distR="0" wp14:anchorId="6B009F65" wp14:editId="11EFC5FA">
                <wp:extent cx="6896735" cy="8637"/>
                <wp:effectExtent l="0" t="0" r="0" b="0"/>
                <wp:docPr id="2814" name="Group 2814"/>
                <wp:cNvGraphicFramePr/>
                <a:graphic xmlns:a="http://schemas.openxmlformats.org/drawingml/2006/main">
                  <a:graphicData uri="http://schemas.microsoft.com/office/word/2010/wordprocessingGroup">
                    <wpg:wgp>
                      <wpg:cNvGrpSpPr/>
                      <wpg:grpSpPr>
                        <a:xfrm>
                          <a:off x="0" y="0"/>
                          <a:ext cx="6896735" cy="8637"/>
                          <a:chOff x="0" y="0"/>
                          <a:chExt cx="6896735" cy="8637"/>
                        </a:xfrm>
                      </wpg:grpSpPr>
                      <wps:wsp>
                        <wps:cNvPr id="3383" name="Shape 3383"/>
                        <wps:cNvSpPr/>
                        <wps:spPr>
                          <a:xfrm>
                            <a:off x="0" y="0"/>
                            <a:ext cx="6896735" cy="9144"/>
                          </a:xfrm>
                          <a:custGeom>
                            <a:avLst/>
                            <a:gdLst/>
                            <a:ahLst/>
                            <a:cxnLst/>
                            <a:rect l="0" t="0" r="0" b="0"/>
                            <a:pathLst>
                              <a:path w="6896735" h="9144">
                                <a:moveTo>
                                  <a:pt x="0" y="0"/>
                                </a:moveTo>
                                <a:lnTo>
                                  <a:pt x="6896735" y="0"/>
                                </a:lnTo>
                                <a:lnTo>
                                  <a:pt x="6896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14" style="width:543.05pt;height:0.680054pt;mso-position-horizontal-relative:char;mso-position-vertical-relative:line" coordsize="68967,86">
                <v:shape id="Shape 3384" style="position:absolute;width:68967;height:91;left:0;top:0;" coordsize="6896735,9144" path="m0,0l6896735,0l6896735,9144l0,9144l0,0">
                  <v:stroke weight="0pt" endcap="flat" joinstyle="miter" miterlimit="10" on="false" color="#000000" opacity="0"/>
                  <v:fill on="true" color="#000000"/>
                </v:shape>
              </v:group>
            </w:pict>
          </mc:Fallback>
        </mc:AlternateContent>
      </w:r>
      <w:r>
        <w:rPr>
          <w:rFonts w:cs="Cambria"/>
        </w:rPr>
        <w:t xml:space="preserve"> </w:t>
      </w:r>
    </w:p>
    <w:p w14:paraId="1E26118A" w14:textId="77777777" w:rsidR="00F375EC" w:rsidRDefault="00A877E6" w:rsidP="00E8443F">
      <w:pPr>
        <w:spacing w:after="0" w:line="259" w:lineRule="auto"/>
        <w:ind w:left="0" w:right="590" w:firstLine="0"/>
      </w:pPr>
      <w:r>
        <w:rPr>
          <w:rFonts w:cs="Cambria"/>
          <w:b/>
          <w:sz w:val="28"/>
        </w:rPr>
        <w:t xml:space="preserve"> </w:t>
      </w:r>
      <w:r>
        <w:rPr>
          <w:rFonts w:cs="Cambria"/>
        </w:rPr>
        <w:t xml:space="preserve"> </w:t>
      </w:r>
    </w:p>
    <w:p w14:paraId="357BA217" w14:textId="77777777" w:rsidR="00F375EC" w:rsidRDefault="00A877E6">
      <w:pPr>
        <w:pStyle w:val="Heading1"/>
        <w:spacing w:after="79"/>
        <w:ind w:right="757"/>
      </w:pPr>
      <w:r>
        <w:t xml:space="preserve">OBJECTIVE  </w:t>
      </w:r>
    </w:p>
    <w:p w14:paraId="630626B8" w14:textId="77777777" w:rsidR="00F375EC" w:rsidRDefault="00A877E6">
      <w:pPr>
        <w:spacing w:after="83" w:line="237" w:lineRule="auto"/>
        <w:ind w:left="300" w:right="351" w:firstLine="271"/>
      </w:pPr>
      <w:r>
        <w:rPr>
          <w:rFonts w:cs="Cambria"/>
          <w:b/>
          <w:color w:val="444444"/>
          <w:sz w:val="20"/>
        </w:rPr>
        <w:t xml:space="preserve">Experienced Security Supervisor with a proven track record in developing and implementing comprehensive security programs. </w:t>
      </w:r>
      <w:proofErr w:type="gramStart"/>
      <w:r>
        <w:rPr>
          <w:rFonts w:cs="Cambria"/>
          <w:b/>
          <w:color w:val="444444"/>
          <w:sz w:val="20"/>
        </w:rPr>
        <w:t>Skilled</w:t>
      </w:r>
      <w:proofErr w:type="gramEnd"/>
      <w:r>
        <w:rPr>
          <w:rFonts w:cs="Cambria"/>
          <w:b/>
          <w:color w:val="444444"/>
          <w:sz w:val="20"/>
        </w:rPr>
        <w:t xml:space="preserve"> in risk assessment, threat management, and incident response, with the ability to coordinate with law enforcement agencies and other stakeholders. Proficient in managing security teams, conducting security training, and ensuring compliance with regulatory requirements. Possesses excellent communication and leadership skills, with a focus on building strong relationships with internal and external stakeholders to create a secure environment. </w:t>
      </w:r>
      <w:r>
        <w:rPr>
          <w:rFonts w:cs="Cambria"/>
        </w:rPr>
        <w:t xml:space="preserve"> </w:t>
      </w:r>
    </w:p>
    <w:p w14:paraId="7E083CED" w14:textId="77777777" w:rsidR="00F375EC" w:rsidRDefault="00A877E6">
      <w:pPr>
        <w:spacing w:after="20" w:line="259" w:lineRule="auto"/>
        <w:ind w:left="-752" w:right="280" w:firstLine="0"/>
        <w:jc w:val="right"/>
      </w:pPr>
      <w:r>
        <w:rPr>
          <w:rFonts w:ascii="Calibri" w:eastAsia="Calibri" w:hAnsi="Calibri" w:cs="Calibri"/>
          <w:noProof/>
        </w:rPr>
        <mc:AlternateContent>
          <mc:Choice Requires="wpg">
            <w:drawing>
              <wp:inline distT="0" distB="0" distL="0" distR="0" wp14:anchorId="368ACB08" wp14:editId="059BC920">
                <wp:extent cx="6896735" cy="8509"/>
                <wp:effectExtent l="0" t="0" r="0" b="0"/>
                <wp:docPr id="2815" name="Group 2815"/>
                <wp:cNvGraphicFramePr/>
                <a:graphic xmlns:a="http://schemas.openxmlformats.org/drawingml/2006/main">
                  <a:graphicData uri="http://schemas.microsoft.com/office/word/2010/wordprocessingGroup">
                    <wpg:wgp>
                      <wpg:cNvGrpSpPr/>
                      <wpg:grpSpPr>
                        <a:xfrm>
                          <a:off x="0" y="0"/>
                          <a:ext cx="6896735" cy="8509"/>
                          <a:chOff x="0" y="0"/>
                          <a:chExt cx="6896735" cy="8509"/>
                        </a:xfrm>
                      </wpg:grpSpPr>
                      <wps:wsp>
                        <wps:cNvPr id="3385" name="Shape 3385"/>
                        <wps:cNvSpPr/>
                        <wps:spPr>
                          <a:xfrm>
                            <a:off x="0" y="0"/>
                            <a:ext cx="6896735" cy="9144"/>
                          </a:xfrm>
                          <a:custGeom>
                            <a:avLst/>
                            <a:gdLst/>
                            <a:ahLst/>
                            <a:cxnLst/>
                            <a:rect l="0" t="0" r="0" b="0"/>
                            <a:pathLst>
                              <a:path w="6896735" h="9144">
                                <a:moveTo>
                                  <a:pt x="0" y="0"/>
                                </a:moveTo>
                                <a:lnTo>
                                  <a:pt x="6896735" y="0"/>
                                </a:lnTo>
                                <a:lnTo>
                                  <a:pt x="6896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15" style="width:543.05pt;height:0.670013pt;mso-position-horizontal-relative:char;mso-position-vertical-relative:line" coordsize="68967,85">
                <v:shape id="Shape 3386" style="position:absolute;width:68967;height:91;left:0;top:0;" coordsize="6896735,9144" path="m0,0l6896735,0l6896735,9144l0,9144l0,0">
                  <v:stroke weight="0pt" endcap="flat" joinstyle="miter" miterlimit="10" on="false" color="#000000" opacity="0"/>
                  <v:fill on="true" color="#000000"/>
                </v:shape>
              </v:group>
            </w:pict>
          </mc:Fallback>
        </mc:AlternateContent>
      </w:r>
      <w:r>
        <w:rPr>
          <w:rFonts w:cs="Cambria"/>
        </w:rPr>
        <w:t xml:space="preserve"> </w:t>
      </w:r>
    </w:p>
    <w:p w14:paraId="1D16595E" w14:textId="77777777" w:rsidR="00F375EC" w:rsidRDefault="00A877E6" w:rsidP="00E8443F">
      <w:pPr>
        <w:spacing w:after="0" w:line="259" w:lineRule="auto"/>
        <w:ind w:left="0" w:right="910" w:firstLine="0"/>
      </w:pPr>
      <w:r>
        <w:rPr>
          <w:rFonts w:cs="Cambria"/>
          <w:b/>
          <w:sz w:val="28"/>
        </w:rPr>
        <w:t xml:space="preserve"> </w:t>
      </w:r>
      <w:r>
        <w:rPr>
          <w:rFonts w:cs="Cambria"/>
        </w:rPr>
        <w:t xml:space="preserve"> </w:t>
      </w:r>
    </w:p>
    <w:p w14:paraId="7D6F3BFE" w14:textId="77777777" w:rsidR="00F375EC" w:rsidRDefault="00A877E6">
      <w:pPr>
        <w:pStyle w:val="Heading1"/>
        <w:ind w:right="1086"/>
      </w:pPr>
      <w:r>
        <w:t xml:space="preserve">SKILLS  </w:t>
      </w:r>
    </w:p>
    <w:p w14:paraId="2F5D7F1A" w14:textId="77777777" w:rsidR="00F375EC" w:rsidRDefault="00A877E6">
      <w:pPr>
        <w:spacing w:after="0" w:line="259" w:lineRule="auto"/>
        <w:ind w:left="0" w:right="910" w:firstLine="0"/>
        <w:jc w:val="center"/>
      </w:pPr>
      <w:r>
        <w:rPr>
          <w:rFonts w:cs="Cambria"/>
          <w:b/>
          <w:sz w:val="28"/>
        </w:rPr>
        <w:t xml:space="preserve"> </w:t>
      </w:r>
      <w:r>
        <w:rPr>
          <w:rFonts w:cs="Cambria"/>
        </w:rPr>
        <w:t xml:space="preserve"> </w:t>
      </w:r>
    </w:p>
    <w:p w14:paraId="30E1DDA4" w14:textId="77777777" w:rsidR="00F375EC" w:rsidRDefault="00A877E6">
      <w:pPr>
        <w:numPr>
          <w:ilvl w:val="0"/>
          <w:numId w:val="1"/>
        </w:numPr>
        <w:spacing w:after="17"/>
        <w:ind w:right="1084" w:hanging="360"/>
      </w:pPr>
      <w:r>
        <w:t xml:space="preserve">Operational &amp; Business Management </w:t>
      </w:r>
      <w:r>
        <w:rPr>
          <w:rFonts w:cs="Cambria"/>
        </w:rPr>
        <w:t xml:space="preserve"> </w:t>
      </w:r>
    </w:p>
    <w:p w14:paraId="6400A435" w14:textId="77777777" w:rsidR="00F375EC" w:rsidRDefault="00A877E6">
      <w:pPr>
        <w:numPr>
          <w:ilvl w:val="0"/>
          <w:numId w:val="1"/>
        </w:numPr>
        <w:spacing w:after="17"/>
        <w:ind w:right="1084" w:hanging="360"/>
      </w:pPr>
      <w:r>
        <w:t xml:space="preserve">Policy &amp; Procedure Adherence </w:t>
      </w:r>
      <w:r>
        <w:rPr>
          <w:rFonts w:cs="Cambria"/>
        </w:rPr>
        <w:t xml:space="preserve"> </w:t>
      </w:r>
    </w:p>
    <w:p w14:paraId="07A877F9" w14:textId="77777777" w:rsidR="00F375EC" w:rsidRDefault="00A877E6">
      <w:pPr>
        <w:numPr>
          <w:ilvl w:val="0"/>
          <w:numId w:val="1"/>
        </w:numPr>
        <w:spacing w:after="17"/>
        <w:ind w:right="1084" w:hanging="360"/>
      </w:pPr>
      <w:r>
        <w:t xml:space="preserve">Client Relations &amp; Customer Service </w:t>
      </w:r>
      <w:r>
        <w:rPr>
          <w:rFonts w:cs="Cambria"/>
        </w:rPr>
        <w:t xml:space="preserve"> </w:t>
      </w:r>
    </w:p>
    <w:p w14:paraId="650F4274" w14:textId="77777777" w:rsidR="00F375EC" w:rsidRDefault="00A877E6">
      <w:pPr>
        <w:numPr>
          <w:ilvl w:val="0"/>
          <w:numId w:val="1"/>
        </w:numPr>
        <w:spacing w:after="12"/>
        <w:ind w:right="1084" w:hanging="360"/>
      </w:pPr>
      <w:r>
        <w:t xml:space="preserve">Leadership &amp; Mentoring </w:t>
      </w:r>
      <w:r>
        <w:rPr>
          <w:rFonts w:cs="Cambria"/>
        </w:rPr>
        <w:t xml:space="preserve"> </w:t>
      </w:r>
    </w:p>
    <w:p w14:paraId="1575426C" w14:textId="77777777" w:rsidR="00F375EC" w:rsidRDefault="00A877E6">
      <w:pPr>
        <w:numPr>
          <w:ilvl w:val="0"/>
          <w:numId w:val="1"/>
        </w:numPr>
        <w:spacing w:after="17"/>
        <w:ind w:right="1084" w:hanging="360"/>
      </w:pPr>
      <w:r>
        <w:t xml:space="preserve">CCTV Monitoring &amp; Dispatch Systems </w:t>
      </w:r>
      <w:r>
        <w:rPr>
          <w:rFonts w:cs="Cambria"/>
        </w:rPr>
        <w:t xml:space="preserve"> </w:t>
      </w:r>
    </w:p>
    <w:p w14:paraId="4E81DA63" w14:textId="77777777" w:rsidR="00F375EC" w:rsidRDefault="00A877E6">
      <w:pPr>
        <w:numPr>
          <w:ilvl w:val="0"/>
          <w:numId w:val="1"/>
        </w:numPr>
        <w:spacing w:after="17"/>
        <w:ind w:right="1084" w:hanging="360"/>
      </w:pPr>
      <w:r>
        <w:t xml:space="preserve">Site Management &amp; Auditing </w:t>
      </w:r>
      <w:r>
        <w:rPr>
          <w:rFonts w:cs="Cambria"/>
        </w:rPr>
        <w:t xml:space="preserve"> </w:t>
      </w:r>
    </w:p>
    <w:p w14:paraId="66A3E7CC" w14:textId="77777777" w:rsidR="00F375EC" w:rsidRDefault="00A877E6">
      <w:pPr>
        <w:numPr>
          <w:ilvl w:val="0"/>
          <w:numId w:val="1"/>
        </w:numPr>
        <w:spacing w:after="17"/>
        <w:ind w:right="1084" w:hanging="360"/>
      </w:pPr>
      <w:r>
        <w:t xml:space="preserve">Reporting &amp; Communication </w:t>
      </w:r>
      <w:r>
        <w:rPr>
          <w:rFonts w:cs="Cambria"/>
        </w:rPr>
        <w:t xml:space="preserve"> </w:t>
      </w:r>
    </w:p>
    <w:p w14:paraId="3900632A" w14:textId="77777777" w:rsidR="00F375EC" w:rsidRDefault="00A877E6">
      <w:pPr>
        <w:numPr>
          <w:ilvl w:val="0"/>
          <w:numId w:val="1"/>
        </w:numPr>
        <w:spacing w:after="17"/>
        <w:ind w:right="1084" w:hanging="360"/>
      </w:pPr>
      <w:r>
        <w:t xml:space="preserve">Emergency Preparedness &amp; Response </w:t>
      </w:r>
      <w:r>
        <w:rPr>
          <w:rFonts w:cs="Cambria"/>
        </w:rPr>
        <w:t xml:space="preserve"> </w:t>
      </w:r>
    </w:p>
    <w:p w14:paraId="5EE904DE" w14:textId="77777777" w:rsidR="00F375EC" w:rsidRDefault="00A877E6">
      <w:pPr>
        <w:numPr>
          <w:ilvl w:val="0"/>
          <w:numId w:val="1"/>
        </w:numPr>
        <w:spacing w:after="17"/>
        <w:ind w:right="1084" w:hanging="360"/>
      </w:pPr>
      <w:r>
        <w:t xml:space="preserve">Budgeting &amp; Cost Control </w:t>
      </w:r>
      <w:r>
        <w:rPr>
          <w:rFonts w:cs="Cambria"/>
        </w:rPr>
        <w:t xml:space="preserve"> </w:t>
      </w:r>
    </w:p>
    <w:p w14:paraId="2C6CA4D9" w14:textId="77777777" w:rsidR="00F375EC" w:rsidRDefault="00A877E6">
      <w:pPr>
        <w:numPr>
          <w:ilvl w:val="0"/>
          <w:numId w:val="1"/>
        </w:numPr>
        <w:spacing w:after="7"/>
        <w:ind w:right="1084" w:hanging="360"/>
      </w:pPr>
      <w:r>
        <w:t xml:space="preserve">Alarm Monitoring </w:t>
      </w:r>
      <w:r>
        <w:rPr>
          <w:rFonts w:cs="Cambria"/>
        </w:rPr>
        <w:t xml:space="preserve"> </w:t>
      </w:r>
    </w:p>
    <w:p w14:paraId="5EFCD765" w14:textId="77777777" w:rsidR="00F375EC" w:rsidRDefault="00A877E6">
      <w:pPr>
        <w:spacing w:after="60" w:line="259" w:lineRule="auto"/>
        <w:ind w:left="721" w:firstLine="0"/>
      </w:pPr>
      <w:r>
        <w:t xml:space="preserve"> </w:t>
      </w:r>
      <w:r>
        <w:rPr>
          <w:rFonts w:cs="Cambria"/>
        </w:rPr>
        <w:t xml:space="preserve"> </w:t>
      </w:r>
    </w:p>
    <w:p w14:paraId="24E0313C" w14:textId="77777777" w:rsidR="00F375EC" w:rsidRDefault="00A877E6">
      <w:pPr>
        <w:spacing w:after="0" w:line="259" w:lineRule="auto"/>
        <w:ind w:left="-536" w:right="65" w:firstLine="0"/>
        <w:jc w:val="right"/>
      </w:pPr>
      <w:r>
        <w:rPr>
          <w:rFonts w:ascii="Calibri" w:eastAsia="Calibri" w:hAnsi="Calibri" w:cs="Calibri"/>
          <w:noProof/>
        </w:rPr>
        <mc:AlternateContent>
          <mc:Choice Requires="wpg">
            <w:drawing>
              <wp:inline distT="0" distB="0" distL="0" distR="0" wp14:anchorId="447F9496" wp14:editId="6D740EAA">
                <wp:extent cx="6896735" cy="8637"/>
                <wp:effectExtent l="0" t="0" r="0" b="0"/>
                <wp:docPr id="2816" name="Group 2816"/>
                <wp:cNvGraphicFramePr/>
                <a:graphic xmlns:a="http://schemas.openxmlformats.org/drawingml/2006/main">
                  <a:graphicData uri="http://schemas.microsoft.com/office/word/2010/wordprocessingGroup">
                    <wpg:wgp>
                      <wpg:cNvGrpSpPr/>
                      <wpg:grpSpPr>
                        <a:xfrm>
                          <a:off x="0" y="0"/>
                          <a:ext cx="6896735" cy="8637"/>
                          <a:chOff x="0" y="0"/>
                          <a:chExt cx="6896735" cy="8637"/>
                        </a:xfrm>
                      </wpg:grpSpPr>
                      <wps:wsp>
                        <wps:cNvPr id="3387" name="Shape 3387"/>
                        <wps:cNvSpPr/>
                        <wps:spPr>
                          <a:xfrm>
                            <a:off x="0" y="0"/>
                            <a:ext cx="6896735" cy="9144"/>
                          </a:xfrm>
                          <a:custGeom>
                            <a:avLst/>
                            <a:gdLst/>
                            <a:ahLst/>
                            <a:cxnLst/>
                            <a:rect l="0" t="0" r="0" b="0"/>
                            <a:pathLst>
                              <a:path w="6896735" h="9144">
                                <a:moveTo>
                                  <a:pt x="0" y="0"/>
                                </a:moveTo>
                                <a:lnTo>
                                  <a:pt x="6896735" y="0"/>
                                </a:lnTo>
                                <a:lnTo>
                                  <a:pt x="6896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16" style="width:543.05pt;height:0.680054pt;mso-position-horizontal-relative:char;mso-position-vertical-relative:line" coordsize="68967,86">
                <v:shape id="Shape 3388" style="position:absolute;width:68967;height:91;left:0;top:0;" coordsize="6896735,9144" path="m0,0l6896735,0l6896735,9144l0,9144l0,0">
                  <v:stroke weight="0pt" endcap="flat" joinstyle="miter" miterlimit="10" on="false" color="#000000" opacity="0"/>
                  <v:fill on="true" color="#000000"/>
                </v:shape>
              </v:group>
            </w:pict>
          </mc:Fallback>
        </mc:AlternateContent>
      </w:r>
      <w:r>
        <w:rPr>
          <w:rFonts w:cs="Cambria"/>
        </w:rPr>
        <w:t xml:space="preserve"> </w:t>
      </w:r>
    </w:p>
    <w:p w14:paraId="47CD81B8" w14:textId="4D6DB208" w:rsidR="00F375EC" w:rsidRDefault="00A877E6">
      <w:pPr>
        <w:spacing w:after="94" w:line="259" w:lineRule="auto"/>
        <w:ind w:left="0" w:firstLine="0"/>
      </w:pPr>
      <w:r>
        <w:t xml:space="preserve"> </w:t>
      </w:r>
    </w:p>
    <w:p w14:paraId="31F64F27" w14:textId="77777777" w:rsidR="00F375EC" w:rsidRDefault="00A877E6">
      <w:pPr>
        <w:pStyle w:val="Heading1"/>
        <w:ind w:right="1088"/>
      </w:pPr>
      <w:r>
        <w:t xml:space="preserve">CERTIFICATIONS  </w:t>
      </w:r>
    </w:p>
    <w:p w14:paraId="514766CE" w14:textId="77777777" w:rsidR="00F375EC" w:rsidRDefault="00A877E6">
      <w:pPr>
        <w:spacing w:after="0" w:line="259" w:lineRule="auto"/>
        <w:ind w:left="0" w:right="910" w:firstLine="0"/>
        <w:jc w:val="center"/>
      </w:pPr>
      <w:r>
        <w:rPr>
          <w:rFonts w:cs="Cambria"/>
          <w:b/>
          <w:sz w:val="28"/>
        </w:rPr>
        <w:t xml:space="preserve"> </w:t>
      </w:r>
      <w:r>
        <w:rPr>
          <w:rFonts w:cs="Cambria"/>
        </w:rPr>
        <w:t xml:space="preserve"> </w:t>
      </w:r>
    </w:p>
    <w:p w14:paraId="3B3FCC4C" w14:textId="77777777" w:rsidR="00F375EC" w:rsidRDefault="00A877E6">
      <w:pPr>
        <w:numPr>
          <w:ilvl w:val="0"/>
          <w:numId w:val="2"/>
        </w:numPr>
        <w:spacing w:after="3" w:line="259" w:lineRule="auto"/>
        <w:ind w:hanging="360"/>
      </w:pPr>
      <w:r>
        <w:rPr>
          <w:rFonts w:cs="Cambria"/>
          <w:b/>
        </w:rPr>
        <w:t>Basic Security Training</w:t>
      </w:r>
      <w:r>
        <w:t xml:space="preserve"> </w:t>
      </w:r>
      <w:r>
        <w:rPr>
          <w:rFonts w:cs="Cambria"/>
        </w:rPr>
        <w:t xml:space="preserve"> </w:t>
      </w:r>
    </w:p>
    <w:p w14:paraId="198D42D3" w14:textId="77777777" w:rsidR="00F375EC" w:rsidRDefault="00A877E6">
      <w:pPr>
        <w:numPr>
          <w:ilvl w:val="0"/>
          <w:numId w:val="2"/>
        </w:numPr>
        <w:spacing w:after="3" w:line="259" w:lineRule="auto"/>
        <w:ind w:hanging="360"/>
      </w:pPr>
      <w:r>
        <w:rPr>
          <w:rFonts w:cs="Cambria"/>
          <w:b/>
        </w:rPr>
        <w:t>Advanced Security Training</w:t>
      </w:r>
      <w:r>
        <w:t xml:space="preserve"> </w:t>
      </w:r>
      <w:r>
        <w:rPr>
          <w:rFonts w:cs="Cambria"/>
        </w:rPr>
        <w:t xml:space="preserve"> </w:t>
      </w:r>
    </w:p>
    <w:p w14:paraId="5B494981" w14:textId="77777777" w:rsidR="00F375EC" w:rsidRDefault="00A877E6">
      <w:pPr>
        <w:numPr>
          <w:ilvl w:val="0"/>
          <w:numId w:val="2"/>
        </w:numPr>
        <w:spacing w:after="3" w:line="259" w:lineRule="auto"/>
        <w:ind w:hanging="360"/>
      </w:pPr>
      <w:r>
        <w:rPr>
          <w:rFonts w:cs="Cambria"/>
          <w:b/>
        </w:rPr>
        <w:t>Use of Force, Arrest &amp; Confinement</w:t>
      </w:r>
      <w:r>
        <w:t xml:space="preserve"> </w:t>
      </w:r>
      <w:r>
        <w:rPr>
          <w:rFonts w:cs="Cambria"/>
        </w:rPr>
        <w:t xml:space="preserve"> </w:t>
      </w:r>
    </w:p>
    <w:p w14:paraId="2595C430" w14:textId="77777777" w:rsidR="00F375EC" w:rsidRDefault="00A877E6">
      <w:pPr>
        <w:numPr>
          <w:ilvl w:val="0"/>
          <w:numId w:val="2"/>
        </w:numPr>
        <w:spacing w:after="3" w:line="259" w:lineRule="auto"/>
        <w:ind w:hanging="360"/>
      </w:pPr>
      <w:r>
        <w:rPr>
          <w:rFonts w:cs="Cambria"/>
          <w:b/>
        </w:rPr>
        <w:t>Occupational First Aid Level I</w:t>
      </w:r>
      <w:r>
        <w:t xml:space="preserve"> </w:t>
      </w:r>
      <w:r>
        <w:rPr>
          <w:rFonts w:cs="Cambria"/>
        </w:rPr>
        <w:t xml:space="preserve"> </w:t>
      </w:r>
    </w:p>
    <w:p w14:paraId="7D94359B" w14:textId="77777777" w:rsidR="00F375EC" w:rsidRDefault="00A877E6">
      <w:pPr>
        <w:numPr>
          <w:ilvl w:val="0"/>
          <w:numId w:val="2"/>
        </w:numPr>
        <w:spacing w:after="3" w:line="259" w:lineRule="auto"/>
        <w:ind w:hanging="360"/>
      </w:pPr>
      <w:r>
        <w:rPr>
          <w:rFonts w:cs="Cambria"/>
          <w:b/>
        </w:rPr>
        <w:t>Gaming Security Officer</w:t>
      </w:r>
      <w:r>
        <w:t xml:space="preserve"> </w:t>
      </w:r>
      <w:r>
        <w:rPr>
          <w:rFonts w:cs="Cambria"/>
        </w:rPr>
        <w:t xml:space="preserve"> </w:t>
      </w:r>
    </w:p>
    <w:p w14:paraId="39D98926" w14:textId="77777777" w:rsidR="00F375EC" w:rsidRDefault="00A877E6">
      <w:pPr>
        <w:numPr>
          <w:ilvl w:val="0"/>
          <w:numId w:val="2"/>
        </w:numPr>
        <w:spacing w:after="3" w:line="259" w:lineRule="auto"/>
        <w:ind w:hanging="360"/>
      </w:pPr>
      <w:r>
        <w:rPr>
          <w:rFonts w:cs="Cambria"/>
          <w:b/>
        </w:rPr>
        <w:t>Serve It Right</w:t>
      </w:r>
      <w:r>
        <w:t xml:space="preserve"> </w:t>
      </w:r>
      <w:r>
        <w:rPr>
          <w:rFonts w:cs="Cambria"/>
        </w:rPr>
        <w:t xml:space="preserve"> </w:t>
      </w:r>
    </w:p>
    <w:p w14:paraId="696F4ACC" w14:textId="77777777" w:rsidR="00F375EC" w:rsidRDefault="00A877E6">
      <w:pPr>
        <w:spacing w:after="60" w:line="259" w:lineRule="auto"/>
        <w:ind w:left="0" w:firstLine="0"/>
      </w:pPr>
      <w:r>
        <w:t xml:space="preserve"> </w:t>
      </w:r>
      <w:r>
        <w:rPr>
          <w:rFonts w:cs="Cambria"/>
        </w:rPr>
        <w:t xml:space="preserve"> </w:t>
      </w:r>
    </w:p>
    <w:p w14:paraId="6D9565B3" w14:textId="77777777" w:rsidR="00F375EC" w:rsidRDefault="00A877E6">
      <w:pPr>
        <w:spacing w:after="0" w:line="259" w:lineRule="auto"/>
        <w:ind w:left="-471" w:firstLine="0"/>
        <w:jc w:val="right"/>
      </w:pPr>
      <w:r>
        <w:rPr>
          <w:rFonts w:ascii="Calibri" w:eastAsia="Calibri" w:hAnsi="Calibri" w:cs="Calibri"/>
          <w:noProof/>
        </w:rPr>
        <mc:AlternateContent>
          <mc:Choice Requires="wpg">
            <w:drawing>
              <wp:inline distT="0" distB="0" distL="0" distR="0" wp14:anchorId="1863773D" wp14:editId="3AE20CCB">
                <wp:extent cx="6896735" cy="8635"/>
                <wp:effectExtent l="0" t="0" r="0" b="0"/>
                <wp:docPr id="2817" name="Group 2817"/>
                <wp:cNvGraphicFramePr/>
                <a:graphic xmlns:a="http://schemas.openxmlformats.org/drawingml/2006/main">
                  <a:graphicData uri="http://schemas.microsoft.com/office/word/2010/wordprocessingGroup">
                    <wpg:wgp>
                      <wpg:cNvGrpSpPr/>
                      <wpg:grpSpPr>
                        <a:xfrm>
                          <a:off x="0" y="0"/>
                          <a:ext cx="6896735" cy="8635"/>
                          <a:chOff x="0" y="0"/>
                          <a:chExt cx="6896735" cy="8635"/>
                        </a:xfrm>
                      </wpg:grpSpPr>
                      <wps:wsp>
                        <wps:cNvPr id="3389" name="Shape 3389"/>
                        <wps:cNvSpPr/>
                        <wps:spPr>
                          <a:xfrm>
                            <a:off x="0" y="0"/>
                            <a:ext cx="6896735" cy="9144"/>
                          </a:xfrm>
                          <a:custGeom>
                            <a:avLst/>
                            <a:gdLst/>
                            <a:ahLst/>
                            <a:cxnLst/>
                            <a:rect l="0" t="0" r="0" b="0"/>
                            <a:pathLst>
                              <a:path w="6896735" h="9144">
                                <a:moveTo>
                                  <a:pt x="0" y="0"/>
                                </a:moveTo>
                                <a:lnTo>
                                  <a:pt x="6896735" y="0"/>
                                </a:lnTo>
                                <a:lnTo>
                                  <a:pt x="68967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17" style="width:543.05pt;height:0.679932pt;mso-position-horizontal-relative:char;mso-position-vertical-relative:line" coordsize="68967,86">
                <v:shape id="Shape 3390" style="position:absolute;width:68967;height:91;left:0;top:0;" coordsize="6896735,9144" path="m0,0l6896735,0l6896735,9144l0,9144l0,0">
                  <v:stroke weight="0pt" endcap="flat" joinstyle="miter" miterlimit="10" on="false" color="#000000" opacity="0"/>
                  <v:fill on="true" color="#000000"/>
                </v:shape>
              </v:group>
            </w:pict>
          </mc:Fallback>
        </mc:AlternateContent>
      </w:r>
      <w:r>
        <w:rPr>
          <w:rFonts w:cs="Cambria"/>
        </w:rPr>
        <w:t xml:space="preserve"> </w:t>
      </w:r>
    </w:p>
    <w:p w14:paraId="4CE6D0F2" w14:textId="77777777" w:rsidR="00F375EC" w:rsidRDefault="00A877E6">
      <w:pPr>
        <w:spacing w:after="184" w:line="259" w:lineRule="auto"/>
        <w:ind w:left="0" w:right="590" w:firstLine="0"/>
        <w:jc w:val="center"/>
      </w:pPr>
      <w:r>
        <w:rPr>
          <w:rFonts w:cs="Cambria"/>
          <w:b/>
          <w:sz w:val="28"/>
        </w:rPr>
        <w:t xml:space="preserve"> </w:t>
      </w:r>
      <w:r>
        <w:rPr>
          <w:rFonts w:cs="Cambria"/>
        </w:rPr>
        <w:t xml:space="preserve"> </w:t>
      </w:r>
    </w:p>
    <w:p w14:paraId="4DEABC83" w14:textId="77777777" w:rsidR="00F375EC" w:rsidRDefault="00A877E6">
      <w:pPr>
        <w:spacing w:after="0" w:line="259" w:lineRule="auto"/>
        <w:ind w:left="0" w:right="590" w:firstLine="0"/>
        <w:jc w:val="center"/>
      </w:pPr>
      <w:r>
        <w:rPr>
          <w:rFonts w:cs="Cambria"/>
          <w:b/>
          <w:sz w:val="28"/>
        </w:rPr>
        <w:t xml:space="preserve"> </w:t>
      </w:r>
      <w:r>
        <w:rPr>
          <w:rFonts w:cs="Cambria"/>
        </w:rPr>
        <w:t xml:space="preserve"> </w:t>
      </w:r>
    </w:p>
    <w:p w14:paraId="414EDD4F" w14:textId="77777777" w:rsidR="00F375EC" w:rsidRDefault="00A877E6">
      <w:pPr>
        <w:pStyle w:val="Heading1"/>
        <w:ind w:right="760"/>
      </w:pPr>
      <w:r>
        <w:lastRenderedPageBreak/>
        <w:t xml:space="preserve">PROFESSIONAL EXPERIENCE   </w:t>
      </w:r>
    </w:p>
    <w:p w14:paraId="098CF2E0" w14:textId="77777777" w:rsidR="00F375EC" w:rsidRDefault="00A877E6">
      <w:pPr>
        <w:spacing w:after="0" w:line="259" w:lineRule="auto"/>
        <w:ind w:left="0" w:firstLine="0"/>
      </w:pPr>
      <w:r>
        <w:rPr>
          <w:rFonts w:cs="Cambria"/>
          <w:b/>
          <w:sz w:val="28"/>
        </w:rPr>
        <w:t xml:space="preserve"> </w:t>
      </w:r>
      <w:r>
        <w:rPr>
          <w:rFonts w:cs="Cambria"/>
        </w:rPr>
        <w:t xml:space="preserve"> </w:t>
      </w:r>
    </w:p>
    <w:p w14:paraId="7F4E2050" w14:textId="77777777" w:rsidR="00F375EC" w:rsidRDefault="00A877E6">
      <w:pPr>
        <w:numPr>
          <w:ilvl w:val="0"/>
          <w:numId w:val="4"/>
        </w:numPr>
        <w:spacing w:after="2" w:line="264" w:lineRule="auto"/>
        <w:ind w:right="384" w:hanging="281"/>
      </w:pPr>
      <w:r>
        <w:rPr>
          <w:rFonts w:cs="Cambria"/>
          <w:b/>
          <w:sz w:val="24"/>
        </w:rPr>
        <w:t xml:space="preserve">Shift Supervisor                                                                                                   </w:t>
      </w:r>
      <w:r>
        <w:rPr>
          <w:rFonts w:cs="Cambria"/>
          <w:b/>
        </w:rPr>
        <w:t>02/2024 – Present</w:t>
      </w:r>
      <w:r>
        <w:t xml:space="preserve"> </w:t>
      </w:r>
      <w:r>
        <w:rPr>
          <w:rFonts w:cs="Cambria"/>
          <w:b/>
          <w:sz w:val="24"/>
        </w:rPr>
        <w:t xml:space="preserve"> </w:t>
      </w:r>
    </w:p>
    <w:p w14:paraId="733A8BF4" w14:textId="77777777" w:rsidR="00F375EC" w:rsidRDefault="00A877E6">
      <w:pPr>
        <w:ind w:left="461" w:right="1084" w:firstLine="0"/>
      </w:pPr>
      <w:r>
        <w:t xml:space="preserve">Guardteck Security, Richmond, BC </w:t>
      </w:r>
      <w:r>
        <w:rPr>
          <w:rFonts w:cs="Cambria"/>
        </w:rPr>
        <w:t xml:space="preserve"> </w:t>
      </w:r>
    </w:p>
    <w:p w14:paraId="28180940" w14:textId="77777777" w:rsidR="00F375EC" w:rsidRDefault="00A877E6">
      <w:pPr>
        <w:numPr>
          <w:ilvl w:val="3"/>
          <w:numId w:val="6"/>
        </w:numPr>
        <w:ind w:right="1084" w:hanging="360"/>
      </w:pPr>
      <w:r>
        <w:t xml:space="preserve">Supervised personnel during emergencies, ensuring swift and appropriate actions in accordance with company protocols to minimize damage and injury. </w:t>
      </w:r>
      <w:r>
        <w:rPr>
          <w:rFonts w:cs="Cambria"/>
        </w:rPr>
        <w:t xml:space="preserve"> </w:t>
      </w:r>
    </w:p>
    <w:p w14:paraId="3D27AE99" w14:textId="77777777" w:rsidR="00F375EC" w:rsidRDefault="00A877E6">
      <w:pPr>
        <w:numPr>
          <w:ilvl w:val="3"/>
          <w:numId w:val="6"/>
        </w:numPr>
        <w:ind w:right="1084" w:hanging="360"/>
      </w:pPr>
      <w:r>
        <w:t xml:space="preserve">Reviewed and validated staff reports on property damage, theft, medical emergencies, and other incidents for accuracy and adherence to company standards. </w:t>
      </w:r>
      <w:r>
        <w:rPr>
          <w:rFonts w:cs="Cambria"/>
        </w:rPr>
        <w:t xml:space="preserve"> </w:t>
      </w:r>
    </w:p>
    <w:p w14:paraId="3661EEF6" w14:textId="77777777" w:rsidR="00F375EC" w:rsidRDefault="00A877E6">
      <w:pPr>
        <w:numPr>
          <w:ilvl w:val="3"/>
          <w:numId w:val="6"/>
        </w:numPr>
        <w:ind w:right="1084" w:hanging="360"/>
      </w:pPr>
      <w:r>
        <w:t xml:space="preserve">Oversaw the maintenance of detailed records on daily activities, site equipment, and access control, ensuring accuracy for management review. </w:t>
      </w:r>
      <w:r>
        <w:rPr>
          <w:rFonts w:cs="Cambria"/>
        </w:rPr>
        <w:t xml:space="preserve"> </w:t>
      </w:r>
    </w:p>
    <w:p w14:paraId="661922DD" w14:textId="77777777" w:rsidR="00F375EC" w:rsidRDefault="00A877E6">
      <w:pPr>
        <w:numPr>
          <w:ilvl w:val="3"/>
          <w:numId w:val="6"/>
        </w:numPr>
        <w:ind w:right="1084" w:hanging="360"/>
      </w:pPr>
      <w:r>
        <w:t xml:space="preserve">Monitored staff patrols of key areas, verifying adherence to security protocols and proper securing of areas. </w:t>
      </w:r>
      <w:r>
        <w:rPr>
          <w:rFonts w:cs="Cambria"/>
        </w:rPr>
        <w:t xml:space="preserve"> </w:t>
      </w:r>
    </w:p>
    <w:p w14:paraId="6D5B6DC5" w14:textId="77777777" w:rsidR="00F375EC" w:rsidRDefault="00A877E6">
      <w:pPr>
        <w:numPr>
          <w:ilvl w:val="3"/>
          <w:numId w:val="6"/>
        </w:numPr>
        <w:spacing w:after="7"/>
        <w:ind w:right="1084" w:hanging="360"/>
      </w:pPr>
      <w:r>
        <w:t xml:space="preserve">Enforced company policies by issuing corrective actions when necessary, maintaining high standards of performance. </w:t>
      </w:r>
      <w:r>
        <w:rPr>
          <w:rFonts w:cs="Cambria"/>
        </w:rPr>
        <w:t xml:space="preserve"> </w:t>
      </w:r>
    </w:p>
    <w:p w14:paraId="678F1793" w14:textId="77777777" w:rsidR="00F375EC" w:rsidRDefault="00A877E6">
      <w:pPr>
        <w:spacing w:after="0" w:line="259" w:lineRule="auto"/>
        <w:ind w:left="40" w:firstLine="0"/>
      </w:pPr>
      <w:r>
        <w:rPr>
          <w:rFonts w:cs="Cambria"/>
        </w:rPr>
        <w:t xml:space="preserve"> </w:t>
      </w:r>
    </w:p>
    <w:p w14:paraId="778849BA" w14:textId="77777777" w:rsidR="00F375EC" w:rsidRDefault="00A877E6">
      <w:pPr>
        <w:spacing w:after="134" w:line="259" w:lineRule="auto"/>
        <w:ind w:left="0" w:firstLine="0"/>
      </w:pPr>
      <w:r>
        <w:t xml:space="preserve"> </w:t>
      </w:r>
      <w:r>
        <w:rPr>
          <w:rFonts w:cs="Cambria"/>
        </w:rPr>
        <w:t xml:space="preserve"> </w:t>
      </w:r>
    </w:p>
    <w:p w14:paraId="428150EB" w14:textId="77777777" w:rsidR="00F375EC" w:rsidRDefault="00A877E6">
      <w:pPr>
        <w:spacing w:after="40" w:line="259" w:lineRule="auto"/>
        <w:ind w:left="0" w:firstLine="0"/>
      </w:pPr>
      <w:r>
        <w:t xml:space="preserve"> </w:t>
      </w:r>
      <w:r>
        <w:rPr>
          <w:rFonts w:cs="Cambria"/>
        </w:rPr>
        <w:t xml:space="preserve"> </w:t>
      </w:r>
    </w:p>
    <w:p w14:paraId="760A13DF" w14:textId="6F53D6B4" w:rsidR="00F375EC" w:rsidRDefault="00A877E6">
      <w:pPr>
        <w:numPr>
          <w:ilvl w:val="0"/>
          <w:numId w:val="4"/>
        </w:numPr>
        <w:spacing w:after="82" w:line="264" w:lineRule="auto"/>
        <w:ind w:right="384" w:hanging="281"/>
      </w:pPr>
      <w:r>
        <w:rPr>
          <w:rFonts w:cs="Cambria"/>
          <w:b/>
          <w:sz w:val="24"/>
        </w:rPr>
        <w:t>Security Supervisor                                                                                      05/2023 – 02/</w:t>
      </w:r>
      <w:proofErr w:type="gramStart"/>
      <w:r>
        <w:rPr>
          <w:rFonts w:cs="Cambria"/>
          <w:b/>
          <w:sz w:val="24"/>
        </w:rPr>
        <w:t>202</w:t>
      </w:r>
      <w:r w:rsidR="00EF441E">
        <w:rPr>
          <w:rFonts w:cs="Cambria"/>
          <w:b/>
          <w:sz w:val="24"/>
        </w:rPr>
        <w:t>4</w:t>
      </w:r>
      <w:r>
        <w:rPr>
          <w:sz w:val="24"/>
        </w:rPr>
        <w:t xml:space="preserve"> </w:t>
      </w:r>
      <w:r>
        <w:rPr>
          <w:rFonts w:cs="Cambria"/>
          <w:b/>
          <w:sz w:val="24"/>
        </w:rPr>
        <w:t xml:space="preserve"> </w:t>
      </w:r>
      <w:r>
        <w:t>Guardteck</w:t>
      </w:r>
      <w:proofErr w:type="gramEnd"/>
      <w:r>
        <w:t xml:space="preserve"> Security, Surrey, BC </w:t>
      </w:r>
      <w:r>
        <w:rPr>
          <w:rFonts w:cs="Cambria"/>
        </w:rPr>
        <w:t xml:space="preserve"> </w:t>
      </w:r>
    </w:p>
    <w:p w14:paraId="7BA93D4E" w14:textId="77777777" w:rsidR="00F375EC" w:rsidRDefault="00A877E6">
      <w:pPr>
        <w:numPr>
          <w:ilvl w:val="2"/>
          <w:numId w:val="5"/>
        </w:numPr>
        <w:spacing w:after="105"/>
        <w:ind w:right="1084" w:hanging="360"/>
      </w:pPr>
      <w:r>
        <w:t xml:space="preserve">Conducted regular patrols and monitored surveillance equipment to enhance site security. </w:t>
      </w:r>
      <w:r>
        <w:rPr>
          <w:rFonts w:cs="Cambria"/>
        </w:rPr>
        <w:t xml:space="preserve"> </w:t>
      </w:r>
    </w:p>
    <w:p w14:paraId="26A1DDBC" w14:textId="77777777" w:rsidR="00F375EC" w:rsidRDefault="00A877E6">
      <w:pPr>
        <w:numPr>
          <w:ilvl w:val="2"/>
          <w:numId w:val="5"/>
        </w:numPr>
        <w:spacing w:after="105"/>
        <w:ind w:right="1084" w:hanging="360"/>
      </w:pPr>
      <w:r>
        <w:t xml:space="preserve">Responded promptly to emergencies, coordinating with law enforcement when needed. </w:t>
      </w:r>
      <w:r>
        <w:rPr>
          <w:rFonts w:cs="Cambria"/>
        </w:rPr>
        <w:t xml:space="preserve"> </w:t>
      </w:r>
    </w:p>
    <w:p w14:paraId="2AC44DA4" w14:textId="77777777" w:rsidR="00F375EC" w:rsidRDefault="00A877E6">
      <w:pPr>
        <w:numPr>
          <w:ilvl w:val="2"/>
          <w:numId w:val="5"/>
        </w:numPr>
        <w:spacing w:after="106"/>
        <w:ind w:right="1084" w:hanging="360"/>
      </w:pPr>
      <w:r>
        <w:t xml:space="preserve">Delivered excellent customer service by aiding visitors and addressing general inquiries. </w:t>
      </w:r>
      <w:r>
        <w:rPr>
          <w:rFonts w:cs="Cambria"/>
        </w:rPr>
        <w:t xml:space="preserve"> </w:t>
      </w:r>
    </w:p>
    <w:p w14:paraId="47E345F9" w14:textId="77777777" w:rsidR="00F375EC" w:rsidRDefault="00A877E6">
      <w:pPr>
        <w:numPr>
          <w:ilvl w:val="2"/>
          <w:numId w:val="5"/>
        </w:numPr>
        <w:ind w:right="1084" w:hanging="360"/>
      </w:pPr>
      <w:r>
        <w:t xml:space="preserve">Maintained detailed records of daily activities, ensuring accurate documentation for managerial review. </w:t>
      </w:r>
      <w:r>
        <w:rPr>
          <w:rFonts w:cs="Cambria"/>
        </w:rPr>
        <w:t xml:space="preserve"> </w:t>
      </w:r>
    </w:p>
    <w:p w14:paraId="7500408A" w14:textId="77777777" w:rsidR="00F375EC" w:rsidRDefault="00A877E6">
      <w:pPr>
        <w:spacing w:after="40" w:line="259" w:lineRule="auto"/>
        <w:ind w:left="40" w:firstLine="0"/>
      </w:pPr>
      <w:r>
        <w:rPr>
          <w:rFonts w:cs="Cambria"/>
        </w:rPr>
        <w:t xml:space="preserve"> </w:t>
      </w:r>
    </w:p>
    <w:p w14:paraId="25B8DB3B" w14:textId="77777777" w:rsidR="00F375EC" w:rsidRDefault="00A877E6">
      <w:pPr>
        <w:numPr>
          <w:ilvl w:val="0"/>
          <w:numId w:val="4"/>
        </w:numPr>
        <w:spacing w:after="2" w:line="264" w:lineRule="auto"/>
        <w:ind w:right="384" w:hanging="281"/>
      </w:pPr>
      <w:r>
        <w:rPr>
          <w:rFonts w:cs="Cambria"/>
          <w:b/>
          <w:sz w:val="24"/>
        </w:rPr>
        <w:t>Security Supervisor                                                                                     04/2022 – 05/2023</w:t>
      </w:r>
      <w:r>
        <w:rPr>
          <w:sz w:val="24"/>
        </w:rPr>
        <w:t xml:space="preserve"> </w:t>
      </w:r>
      <w:r>
        <w:rPr>
          <w:rFonts w:cs="Cambria"/>
          <w:b/>
          <w:sz w:val="24"/>
        </w:rPr>
        <w:t xml:space="preserve"> </w:t>
      </w:r>
    </w:p>
    <w:p w14:paraId="3FBF2BE4" w14:textId="2CD6BCD0" w:rsidR="00F375EC" w:rsidRDefault="00A877E6">
      <w:pPr>
        <w:tabs>
          <w:tab w:val="center" w:pos="1896"/>
          <w:tab w:val="center" w:pos="3602"/>
        </w:tabs>
        <w:spacing w:after="303"/>
        <w:ind w:left="0" w:firstLine="0"/>
      </w:pPr>
      <w:r>
        <w:rPr>
          <w:rFonts w:ascii="Calibri" w:eastAsia="Calibri" w:hAnsi="Calibri" w:cs="Calibri"/>
        </w:rPr>
        <w:t xml:space="preserve"> </w:t>
      </w:r>
      <w:r>
        <w:rPr>
          <w:rFonts w:ascii="Calibri" w:eastAsia="Calibri" w:hAnsi="Calibri" w:cs="Calibri"/>
        </w:rPr>
        <w:tab/>
      </w:r>
      <w:r>
        <w:t>Guardteck Security, Surrey, B</w:t>
      </w:r>
      <w:r w:rsidR="00E8443F">
        <w:t>C</w:t>
      </w:r>
    </w:p>
    <w:p w14:paraId="2403B248" w14:textId="77777777" w:rsidR="00F375EC" w:rsidRDefault="00A877E6">
      <w:pPr>
        <w:numPr>
          <w:ilvl w:val="3"/>
          <w:numId w:val="7"/>
        </w:numPr>
        <w:ind w:right="1084" w:hanging="360"/>
      </w:pPr>
      <w:r>
        <w:t xml:space="preserve">Managed employee records, tracked performance, and ensured seamless security coverage by coordinating staffing adjustments, including sick call coverage. </w:t>
      </w:r>
      <w:r>
        <w:rPr>
          <w:rFonts w:cs="Cambria"/>
        </w:rPr>
        <w:t xml:space="preserve"> </w:t>
      </w:r>
    </w:p>
    <w:p w14:paraId="3CDB2F93" w14:textId="77777777" w:rsidR="00F375EC" w:rsidRDefault="00A877E6">
      <w:pPr>
        <w:numPr>
          <w:ilvl w:val="3"/>
          <w:numId w:val="7"/>
        </w:numPr>
        <w:ind w:right="1084" w:hanging="360"/>
      </w:pPr>
      <w:r>
        <w:t xml:space="preserve">Conducted risk assessments and threat analysis to maintain a safe environment for employees and visitors. </w:t>
      </w:r>
      <w:r>
        <w:rPr>
          <w:rFonts w:cs="Cambria"/>
        </w:rPr>
        <w:t xml:space="preserve"> </w:t>
      </w:r>
    </w:p>
    <w:p w14:paraId="3FBCF5D1" w14:textId="77777777" w:rsidR="00F375EC" w:rsidRDefault="00A877E6">
      <w:pPr>
        <w:numPr>
          <w:ilvl w:val="3"/>
          <w:numId w:val="7"/>
        </w:numPr>
        <w:ind w:right="1084" w:hanging="360"/>
      </w:pPr>
      <w:r>
        <w:t xml:space="preserve">Responded swiftly to emergencies, minimizing operational disruptions, and ensuring customer safety. </w:t>
      </w:r>
      <w:r>
        <w:rPr>
          <w:rFonts w:cs="Cambria"/>
        </w:rPr>
        <w:t xml:space="preserve"> </w:t>
      </w:r>
    </w:p>
    <w:p w14:paraId="4F2F1D7B" w14:textId="77777777" w:rsidR="00F375EC" w:rsidRDefault="00A877E6">
      <w:pPr>
        <w:numPr>
          <w:ilvl w:val="3"/>
          <w:numId w:val="7"/>
        </w:numPr>
        <w:ind w:right="1084" w:hanging="360"/>
      </w:pPr>
      <w:r>
        <w:t xml:space="preserve">Trained new security officers on company policies, ensuring consistent team knowledge and procedure adherence. </w:t>
      </w:r>
      <w:r>
        <w:rPr>
          <w:rFonts w:cs="Cambria"/>
        </w:rPr>
        <w:t xml:space="preserve"> </w:t>
      </w:r>
    </w:p>
    <w:p w14:paraId="5D8AC742" w14:textId="77777777" w:rsidR="00F375EC" w:rsidRDefault="00A877E6">
      <w:pPr>
        <w:numPr>
          <w:ilvl w:val="3"/>
          <w:numId w:val="7"/>
        </w:numPr>
        <w:ind w:right="1084" w:hanging="360"/>
      </w:pPr>
      <w:r>
        <w:t xml:space="preserve">Enforced strict access control measures by verifying identification and enforcing entry protocols. </w:t>
      </w:r>
      <w:r>
        <w:rPr>
          <w:rFonts w:cs="Cambria"/>
        </w:rPr>
        <w:t xml:space="preserve"> </w:t>
      </w:r>
    </w:p>
    <w:p w14:paraId="300B0512" w14:textId="320872A9" w:rsidR="00F375EC" w:rsidRDefault="00A877E6">
      <w:pPr>
        <w:numPr>
          <w:ilvl w:val="3"/>
          <w:numId w:val="7"/>
        </w:numPr>
        <w:spacing w:after="263"/>
        <w:ind w:right="1084" w:hanging="360"/>
      </w:pPr>
      <w:r>
        <w:lastRenderedPageBreak/>
        <w:t>Monitored CCTV systems to detect unusual activities, regularly updating the dispatch log with detailed entries.</w:t>
      </w:r>
    </w:p>
    <w:p w14:paraId="31CE5211" w14:textId="77777777" w:rsidR="00F375EC" w:rsidRDefault="00A877E6">
      <w:pPr>
        <w:spacing w:after="45" w:line="259" w:lineRule="auto"/>
        <w:ind w:left="0" w:firstLine="0"/>
      </w:pPr>
      <w:r>
        <w:t xml:space="preserve"> </w:t>
      </w:r>
      <w:r>
        <w:rPr>
          <w:rFonts w:cs="Cambria"/>
        </w:rPr>
        <w:t xml:space="preserve"> </w:t>
      </w:r>
    </w:p>
    <w:p w14:paraId="532F1770" w14:textId="25F0404A" w:rsidR="00F375EC" w:rsidRDefault="00A877E6">
      <w:pPr>
        <w:numPr>
          <w:ilvl w:val="0"/>
          <w:numId w:val="4"/>
        </w:numPr>
        <w:spacing w:after="92" w:line="264" w:lineRule="auto"/>
        <w:ind w:right="384" w:hanging="281"/>
      </w:pPr>
      <w:r>
        <w:rPr>
          <w:rFonts w:cs="Cambria"/>
          <w:b/>
          <w:sz w:val="24"/>
        </w:rPr>
        <w:t>Field Supervisor                                                                                             09/2021 – 01/20</w:t>
      </w:r>
      <w:r w:rsidR="00E8443F">
        <w:rPr>
          <w:rFonts w:cs="Cambria"/>
          <w:b/>
          <w:sz w:val="24"/>
        </w:rPr>
        <w:t>2</w:t>
      </w:r>
      <w:r>
        <w:rPr>
          <w:rFonts w:cs="Cambria"/>
          <w:b/>
          <w:sz w:val="24"/>
        </w:rPr>
        <w:t>2</w:t>
      </w:r>
      <w:r>
        <w:rPr>
          <w:sz w:val="24"/>
        </w:rPr>
        <w:t xml:space="preserve"> </w:t>
      </w:r>
      <w:r>
        <w:rPr>
          <w:rFonts w:cs="Cambria"/>
          <w:b/>
          <w:sz w:val="24"/>
        </w:rPr>
        <w:t xml:space="preserve"> </w:t>
      </w:r>
      <w:r w:rsidR="00E8443F">
        <w:rPr>
          <w:rFonts w:cs="Cambria"/>
          <w:b/>
          <w:sz w:val="24"/>
        </w:rPr>
        <w:t xml:space="preserve"> </w:t>
      </w:r>
      <w:r>
        <w:t>Xtreme</w:t>
      </w:r>
      <w:r w:rsidR="00E8443F">
        <w:t xml:space="preserve"> S</w:t>
      </w:r>
      <w:r>
        <w:t>ecurity, Campbell River,</w:t>
      </w:r>
      <w:r w:rsidR="00E8443F">
        <w:t xml:space="preserve"> </w:t>
      </w:r>
      <w:r>
        <w:t xml:space="preserve">BC </w:t>
      </w:r>
      <w:r>
        <w:rPr>
          <w:rFonts w:cs="Cambria"/>
        </w:rPr>
        <w:t xml:space="preserve"> </w:t>
      </w:r>
    </w:p>
    <w:p w14:paraId="50A3058B" w14:textId="77777777" w:rsidR="00F375EC" w:rsidRDefault="00A877E6">
      <w:pPr>
        <w:numPr>
          <w:ilvl w:val="1"/>
          <w:numId w:val="4"/>
        </w:numPr>
        <w:spacing w:after="117"/>
        <w:ind w:right="1084" w:hanging="360"/>
      </w:pPr>
      <w:r>
        <w:t xml:space="preserve">Increased client satisfaction by maintaining open communication and addressing concerns promptly. </w:t>
      </w:r>
      <w:r>
        <w:rPr>
          <w:rFonts w:cs="Cambria"/>
        </w:rPr>
        <w:t xml:space="preserve"> </w:t>
      </w:r>
    </w:p>
    <w:p w14:paraId="191887E1" w14:textId="77777777" w:rsidR="00F375EC" w:rsidRDefault="00A877E6">
      <w:pPr>
        <w:numPr>
          <w:ilvl w:val="1"/>
          <w:numId w:val="4"/>
        </w:numPr>
        <w:spacing w:after="68"/>
        <w:ind w:right="1084" w:hanging="360"/>
      </w:pPr>
      <w:r>
        <w:t xml:space="preserve">Identified new opportunities for business expansion in the local market. </w:t>
      </w:r>
      <w:r>
        <w:rPr>
          <w:rFonts w:cs="Cambria"/>
        </w:rPr>
        <w:t xml:space="preserve"> </w:t>
      </w:r>
    </w:p>
    <w:p w14:paraId="5D21892B" w14:textId="77777777" w:rsidR="00F375EC" w:rsidRDefault="00A877E6">
      <w:pPr>
        <w:numPr>
          <w:ilvl w:val="1"/>
          <w:numId w:val="4"/>
        </w:numPr>
        <w:ind w:right="1084" w:hanging="360"/>
      </w:pPr>
      <w:r>
        <w:t xml:space="preserve">Improved project efficiency through consistent progress monitoring and prompt feedback to team members. </w:t>
      </w:r>
      <w:r>
        <w:rPr>
          <w:rFonts w:cs="Cambria"/>
        </w:rPr>
        <w:t xml:space="preserve"> </w:t>
      </w:r>
    </w:p>
    <w:p w14:paraId="2AE05B3B" w14:textId="66105E96" w:rsidR="003C5607" w:rsidRPr="003C5607" w:rsidRDefault="00A877E6" w:rsidP="003C5607">
      <w:pPr>
        <w:numPr>
          <w:ilvl w:val="1"/>
          <w:numId w:val="4"/>
        </w:numPr>
        <w:pBdr>
          <w:bottom w:val="single" w:sz="6" w:space="1" w:color="auto"/>
        </w:pBdr>
        <w:ind w:right="1084" w:hanging="360"/>
      </w:pPr>
      <w:r>
        <w:t>Enhanced team productivity by conducting training on safety protocols and daily task management.</w:t>
      </w:r>
      <w:r>
        <w:rPr>
          <w:rFonts w:cs="Cambria"/>
        </w:rPr>
        <w:t xml:space="preserve"> </w:t>
      </w:r>
    </w:p>
    <w:p w14:paraId="753E9D55" w14:textId="77777777" w:rsidR="003C5607" w:rsidRDefault="003C5607" w:rsidP="003C5607">
      <w:pPr>
        <w:pBdr>
          <w:bottom w:val="single" w:sz="6" w:space="1" w:color="auto"/>
        </w:pBdr>
        <w:ind w:left="346" w:right="1084" w:firstLine="0"/>
      </w:pPr>
    </w:p>
    <w:p w14:paraId="61201E22" w14:textId="77777777" w:rsidR="003C5607" w:rsidRDefault="003C5607" w:rsidP="003C5607">
      <w:pPr>
        <w:ind w:right="1084"/>
      </w:pPr>
    </w:p>
    <w:p w14:paraId="0026D457" w14:textId="77777777" w:rsidR="003C5607" w:rsidRDefault="003C5607" w:rsidP="003C5607">
      <w:pPr>
        <w:ind w:left="706" w:right="1084" w:firstLine="0"/>
      </w:pPr>
    </w:p>
    <w:p w14:paraId="0B5013F3" w14:textId="1A07B21D" w:rsidR="00D7221B" w:rsidRDefault="00D7221B" w:rsidP="00597161">
      <w:pPr>
        <w:pStyle w:val="Heading1"/>
        <w:spacing w:after="186"/>
        <w:ind w:right="760"/>
      </w:pPr>
      <w:r>
        <w:t xml:space="preserve">EDUCATION  </w:t>
      </w:r>
    </w:p>
    <w:p w14:paraId="1A19F70B" w14:textId="77777777" w:rsidR="00D7221B" w:rsidRDefault="00D7221B" w:rsidP="00D7221B">
      <w:pPr>
        <w:numPr>
          <w:ilvl w:val="0"/>
          <w:numId w:val="3"/>
        </w:numPr>
        <w:spacing w:after="3" w:line="259" w:lineRule="auto"/>
        <w:ind w:hanging="360"/>
      </w:pPr>
      <w:r>
        <w:rPr>
          <w:rFonts w:cs="Cambria"/>
          <w:b/>
        </w:rPr>
        <w:t>High School Diploma</w:t>
      </w:r>
      <w:r>
        <w:t xml:space="preserve"> – St. Thomas School</w:t>
      </w:r>
      <w:r>
        <w:rPr>
          <w:rFonts w:cs="Cambria"/>
        </w:rPr>
        <w:t xml:space="preserve"> </w:t>
      </w:r>
    </w:p>
    <w:p w14:paraId="4A9114A3" w14:textId="3C351086" w:rsidR="000059E4" w:rsidRDefault="00D7221B" w:rsidP="00A42847">
      <w:pPr>
        <w:numPr>
          <w:ilvl w:val="0"/>
          <w:numId w:val="3"/>
        </w:numPr>
        <w:spacing w:after="325" w:line="259" w:lineRule="auto"/>
        <w:ind w:hanging="360"/>
      </w:pPr>
      <w:r>
        <w:rPr>
          <w:rFonts w:cs="Cambria"/>
          <w:b/>
        </w:rPr>
        <w:t>Associate of Arts</w:t>
      </w:r>
      <w:r>
        <w:t xml:space="preserve"> – Selkirk College </w:t>
      </w:r>
      <w:r w:rsidR="00A42847">
        <w:rPr>
          <w:rFonts w:ascii="Segoe UI Symbol" w:eastAsia="Segoe UI Symbol" w:hAnsi="Segoe UI Symbol" w:cs="Segoe UI Symbol"/>
          <w:sz w:val="20"/>
        </w:rPr>
        <w:t xml:space="preserve">– </w:t>
      </w:r>
      <w:r w:rsidR="00A42847" w:rsidRPr="00A42847">
        <w:rPr>
          <w:rFonts w:ascii="Segoe UI Symbol" w:eastAsia="Segoe UI Symbol" w:hAnsi="Segoe UI Symbol" w:cs="Segoe UI Symbol"/>
          <w:b/>
          <w:bCs/>
          <w:sz w:val="20"/>
        </w:rPr>
        <w:t>Work in Progress</w:t>
      </w:r>
    </w:p>
    <w:sectPr w:rsidR="000059E4">
      <w:pgSz w:w="12240" w:h="15840"/>
      <w:pgMar w:top="1523" w:right="357" w:bottom="1762"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D29C8"/>
    <w:multiLevelType w:val="hybridMultilevel"/>
    <w:tmpl w:val="FFFFFFFF"/>
    <w:lvl w:ilvl="0" w:tplc="3582343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E8C8B8">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225E6A">
      <w:start w:val="1"/>
      <w:numFmt w:val="bullet"/>
      <w:lvlText w:val="▪"/>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8C0FD0">
      <w:start w:val="1"/>
      <w:numFmt w:val="bullet"/>
      <w:lvlRestart w:val="0"/>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ECA778">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9A5648">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F2CF4E">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B27A3C">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5409A2">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A84C9E"/>
    <w:multiLevelType w:val="hybridMultilevel"/>
    <w:tmpl w:val="FFFFFFFF"/>
    <w:lvl w:ilvl="0" w:tplc="2A9E76C0">
      <w:start w:val="1"/>
      <w:numFmt w:val="bullet"/>
      <w:lvlText w:val=""/>
      <w:lvlJc w:val="left"/>
      <w:pPr>
        <w:ind w:left="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6126FB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08F3B2">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D27278">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3EEA4C">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5C1860">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9805E4">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B4C55A">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C4F5E8">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713669B"/>
    <w:multiLevelType w:val="hybridMultilevel"/>
    <w:tmpl w:val="FFFFFFFF"/>
    <w:lvl w:ilvl="0" w:tplc="23AC058C">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B0D668">
      <w:start w:val="1"/>
      <w:numFmt w:val="bullet"/>
      <w:lvlText w:val="o"/>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EEC372">
      <w:start w:val="1"/>
      <w:numFmt w:val="bullet"/>
      <w:lvlText w:val="▪"/>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429BE6">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3843C8">
      <w:start w:val="1"/>
      <w:numFmt w:val="bullet"/>
      <w:lvlText w:val="o"/>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9A7DDA">
      <w:start w:val="1"/>
      <w:numFmt w:val="bullet"/>
      <w:lvlText w:val="▪"/>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8454C6">
      <w:start w:val="1"/>
      <w:numFmt w:val="bullet"/>
      <w:lvlText w:val="•"/>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365874">
      <w:start w:val="1"/>
      <w:numFmt w:val="bullet"/>
      <w:lvlText w:val="o"/>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7A6B12">
      <w:start w:val="1"/>
      <w:numFmt w:val="bullet"/>
      <w:lvlText w:val="▪"/>
      <w:lvlJc w:val="left"/>
      <w:pPr>
        <w:ind w:left="6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6314582"/>
    <w:multiLevelType w:val="hybridMultilevel"/>
    <w:tmpl w:val="FFFFFFFF"/>
    <w:lvl w:ilvl="0" w:tplc="87CAD1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82F924">
      <w:start w:val="1"/>
      <w:numFmt w:val="bullet"/>
      <w:lvlText w:val="o"/>
      <w:lvlJc w:val="left"/>
      <w:pPr>
        <w:ind w:left="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CA9394">
      <w:start w:val="1"/>
      <w:numFmt w:val="bullet"/>
      <w:lvlRestart w:val="0"/>
      <w:lvlText w:val="•"/>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068908">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CA2DC4">
      <w:start w:val="1"/>
      <w:numFmt w:val="bullet"/>
      <w:lvlText w:val="o"/>
      <w:lvlJc w:val="left"/>
      <w:pPr>
        <w:ind w:left="26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F0214C">
      <w:start w:val="1"/>
      <w:numFmt w:val="bullet"/>
      <w:lvlText w:val="▪"/>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1C12F4">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7862BA">
      <w:start w:val="1"/>
      <w:numFmt w:val="bullet"/>
      <w:lvlText w:val="o"/>
      <w:lvlJc w:val="left"/>
      <w:pPr>
        <w:ind w:left="47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B6232A">
      <w:start w:val="1"/>
      <w:numFmt w:val="bullet"/>
      <w:lvlText w:val="▪"/>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8512DB"/>
    <w:multiLevelType w:val="hybridMultilevel"/>
    <w:tmpl w:val="FFFFFFFF"/>
    <w:lvl w:ilvl="0" w:tplc="0536657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F8350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B641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7676F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A02C9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68891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0A154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5A8F8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408F4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0570452"/>
    <w:multiLevelType w:val="hybridMultilevel"/>
    <w:tmpl w:val="FFFFFFFF"/>
    <w:lvl w:ilvl="0" w:tplc="B5EC9B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54A2EC">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0AF60A">
      <w:start w:val="1"/>
      <w:numFmt w:val="bullet"/>
      <w:lvlText w:val="▪"/>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FAFD3E">
      <w:start w:val="1"/>
      <w:numFmt w:val="bullet"/>
      <w:lvlRestart w:val="0"/>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A0927A">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0E53A2">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ECE0FC">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CE85E2">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FEFA80">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57B4F3F"/>
    <w:multiLevelType w:val="hybridMultilevel"/>
    <w:tmpl w:val="FFFFFFFF"/>
    <w:lvl w:ilvl="0" w:tplc="BBF097C8">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CCF1F4">
      <w:start w:val="1"/>
      <w:numFmt w:val="bullet"/>
      <w:lvlText w:val="o"/>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BC7D16">
      <w:start w:val="1"/>
      <w:numFmt w:val="bullet"/>
      <w:lvlText w:val="▪"/>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341D54">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8C65CE">
      <w:start w:val="1"/>
      <w:numFmt w:val="bullet"/>
      <w:lvlText w:val="o"/>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34A182">
      <w:start w:val="1"/>
      <w:numFmt w:val="bullet"/>
      <w:lvlText w:val="▪"/>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B636CC">
      <w:start w:val="1"/>
      <w:numFmt w:val="bullet"/>
      <w:lvlText w:val="•"/>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38ADFA">
      <w:start w:val="1"/>
      <w:numFmt w:val="bullet"/>
      <w:lvlText w:val="o"/>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C83EA8">
      <w:start w:val="1"/>
      <w:numFmt w:val="bullet"/>
      <w:lvlText w:val="▪"/>
      <w:lvlJc w:val="left"/>
      <w:pPr>
        <w:ind w:left="6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446539048">
    <w:abstractNumId w:val="6"/>
  </w:num>
  <w:num w:numId="2" w16cid:durableId="538203354">
    <w:abstractNumId w:val="2"/>
  </w:num>
  <w:num w:numId="3" w16cid:durableId="2110155756">
    <w:abstractNumId w:val="4"/>
  </w:num>
  <w:num w:numId="4" w16cid:durableId="1632595182">
    <w:abstractNumId w:val="1"/>
  </w:num>
  <w:num w:numId="5" w16cid:durableId="1326588771">
    <w:abstractNumId w:val="3"/>
  </w:num>
  <w:num w:numId="6" w16cid:durableId="2141530154">
    <w:abstractNumId w:val="5"/>
  </w:num>
  <w:num w:numId="7" w16cid:durableId="166323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5EC"/>
    <w:rsid w:val="000059E4"/>
    <w:rsid w:val="001534B0"/>
    <w:rsid w:val="002E7B9B"/>
    <w:rsid w:val="003C5607"/>
    <w:rsid w:val="00427A7E"/>
    <w:rsid w:val="004B01EB"/>
    <w:rsid w:val="004F42CB"/>
    <w:rsid w:val="006600A9"/>
    <w:rsid w:val="006C195D"/>
    <w:rsid w:val="00A42847"/>
    <w:rsid w:val="00A877E6"/>
    <w:rsid w:val="00B436E1"/>
    <w:rsid w:val="00D7221B"/>
    <w:rsid w:val="00E8443F"/>
    <w:rsid w:val="00EF441E"/>
    <w:rsid w:val="00F375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80F8"/>
  <w15:docId w15:val="{9E3928B3-E4CE-994E-AF9F-2428DF1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 w:line="252" w:lineRule="auto"/>
      <w:ind w:left="716" w:hanging="370"/>
    </w:pPr>
    <w:rPr>
      <w:rFonts w:ascii="Cambria" w:eastAsia="Cambria" w:hAnsi="Cambria"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0" w:hanging="10"/>
      <w:jc w:val="center"/>
      <w:outlineLvl w:val="0"/>
    </w:pPr>
    <w:rPr>
      <w:rFonts w:ascii="Cambria" w:eastAsia="Cambria" w:hAnsi="Cambria" w:cs="Cambr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251</TotalTime>
  <Pages>3</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Harshjit Kaur</dc:creator>
  <cp:keywords/>
  <cp:lastModifiedBy>Alamgir Singh</cp:lastModifiedBy>
  <cp:revision>12</cp:revision>
  <dcterms:created xsi:type="dcterms:W3CDTF">2024-10-11T10:13:00Z</dcterms:created>
  <dcterms:modified xsi:type="dcterms:W3CDTF">2025-05-31T16:23:00Z</dcterms:modified>
</cp:coreProperties>
</file>